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6B" w:rsidRDefault="0013796B">
      <w:r w:rsidRPr="0013796B">
        <w:rPr>
          <w:noProof/>
          <w:lang w:bidi="ar-SA"/>
        </w:rPr>
        <w:drawing>
          <wp:inline distT="0" distB="0" distL="0" distR="0">
            <wp:extent cx="5781040" cy="7948930"/>
            <wp:effectExtent l="0" t="0" r="0" b="0"/>
            <wp:docPr id="1" name="Рисунок 1" descr="C:\Users\АИД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794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6B" w:rsidRDefault="0013796B"/>
    <w:p w:rsidR="0013796B" w:rsidRDefault="0013796B"/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85"/>
        </w:tabs>
        <w:spacing w:before="0" w:line="276" w:lineRule="auto"/>
      </w:pPr>
      <w:bookmarkStart w:id="0" w:name="_GoBack"/>
      <w:bookmarkEnd w:id="0"/>
      <w:r>
        <w:br w:type="page"/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lastRenderedPageBreak/>
        <w:t>1.7.Образовательное учреждение несет ответственность за жизнь и здоровье воспитанников, реализацию их конституционного права на получение бесплатного образования в пределах усвоения ими адаптированных общеобразовательных программ, соответствующих их психофизическим возможностям.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1.8. При организации интегрированного обучения детей с ограниченными возможностями здоровья осуществляется:</w:t>
      </w:r>
    </w:p>
    <w:p w:rsidR="009366B9" w:rsidRDefault="003D6811" w:rsidP="0023341E">
      <w:pPr>
        <w:pStyle w:val="Bodytext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6" w:lineRule="auto"/>
      </w:pPr>
      <w:r>
        <w:t>нормализация учебной деятельности;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-</w:t>
      </w:r>
      <w:r w:rsidR="0023341E">
        <w:t xml:space="preserve"> </w:t>
      </w:r>
      <w:r>
        <w:t>активизация познавательной деятельности;</w:t>
      </w:r>
    </w:p>
    <w:p w:rsidR="009366B9" w:rsidRDefault="003D6811" w:rsidP="0023341E">
      <w:pPr>
        <w:pStyle w:val="Bodytext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76" w:lineRule="auto"/>
      </w:pPr>
      <w:r>
        <w:t>умственное развитие;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-коррекция недостатков эмоционально-личностного и социального развития;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-социально-трудовая адаптация.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1.9.Обучающимся с ограниченными возможностями здоровья, испытывающим трудности в освоении ООП, развитии и социальной адаптации организуется оказание психолого</w:t>
      </w:r>
      <w:r>
        <w:softHyphen/>
        <w:t>педагогической и социальной помощи. На первой образовательной ступени детям с ограниченными возможностями здоровья прививается интерес к получению знаний, формируются навыки учебной деятельности, самостоятельности, проводятся занятия по общему и речевому развитию, коррекции нарушений моторики, поведения.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1.10. Приём детей с ограниченными возможностями здоровья на обучение по адаптированной основной общеобразовательной программе осуществляется с согласия родителей (законных представителей) и на основании рекомендаций психолого-медико</w:t>
      </w:r>
      <w:r>
        <w:softHyphen/>
        <w:t>педагогической комиссии.</w:t>
      </w:r>
    </w:p>
    <w:p w:rsidR="009366B9" w:rsidRDefault="003D6811" w:rsidP="0023341E">
      <w:pPr>
        <w:pStyle w:val="Bodytext20"/>
        <w:shd w:val="clear" w:color="auto" w:fill="auto"/>
        <w:spacing w:before="0" w:after="240" w:line="276" w:lineRule="auto"/>
      </w:pPr>
      <w:r>
        <w:t>1.11 .Родители (законные представители) принимают участие в процессе реабилитации детей. Родители (законные представители)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9366B9" w:rsidRDefault="003D6811" w:rsidP="0023341E">
      <w:pPr>
        <w:pStyle w:val="Bodytext60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276" w:lineRule="auto"/>
        <w:ind w:left="240"/>
      </w:pPr>
      <w:r>
        <w:t>Содержание и форма организации образовательного процесса школы в режиме</w:t>
      </w:r>
      <w:r w:rsidR="0023341E">
        <w:t xml:space="preserve">  </w:t>
      </w:r>
      <w:r>
        <w:t>интегрированного обучения</w:t>
      </w:r>
    </w:p>
    <w:p w:rsidR="0023341E" w:rsidRDefault="0023341E" w:rsidP="0023341E">
      <w:pPr>
        <w:pStyle w:val="Bodytext60"/>
        <w:shd w:val="clear" w:color="auto" w:fill="auto"/>
        <w:tabs>
          <w:tab w:val="left" w:pos="543"/>
        </w:tabs>
        <w:spacing w:before="0" w:line="276" w:lineRule="auto"/>
        <w:ind w:left="240"/>
      </w:pP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6" w:lineRule="auto"/>
      </w:pPr>
      <w:r>
        <w:t>Общеобразовательное учреждение, осуществляющее интегрированное обучение самостоятельно определяет способ организации образовательного процесса в зависимости от наличия количества обучающихся с ограниченными возможностями здоровья, материально-финансовыми возможностями школы, кадровым потенциалом.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2.2 Форма организации образовательного процесса для детей с ограниченными возможностями здоровья осуществляется исходя из индивидуальных, эмоционально</w:t>
      </w:r>
      <w:r>
        <w:softHyphen/>
        <w:t>волевых особенностей детей с ограниченными возможностями здоровья и структуры интеллектуального дефекта в рамках внутриклассной дифференциации, 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адаптированной общеобразовательной программой.</w:t>
      </w:r>
    </w:p>
    <w:p w:rsidR="009366B9" w:rsidRDefault="003D6811" w:rsidP="0023341E">
      <w:pPr>
        <w:pStyle w:val="Bodytext20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276" w:lineRule="auto"/>
      </w:pPr>
      <w:r>
        <w:lastRenderedPageBreak/>
        <w:t>Содержание образования при интегрированной форме обучения определяется адаптированными рабочими образовательными программами, разрабатываемыми исходя из особенностей детей с ограниченными возможностями здоровья и их нормально развивающихся сверстников, принимаемыми и реализуемыми в ОУ самостоятельно.</w:t>
      </w:r>
    </w:p>
    <w:p w:rsidR="009366B9" w:rsidRDefault="003D6811" w:rsidP="0023341E">
      <w:pPr>
        <w:pStyle w:val="Bodytext20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276" w:lineRule="auto"/>
      </w:pPr>
      <w:r>
        <w:t>Обучение организуется по учебникам, которые используются в образовательном процессе для данного класса.</w:t>
      </w:r>
    </w:p>
    <w:p w:rsidR="009366B9" w:rsidRDefault="003D6811" w:rsidP="0023341E">
      <w:pPr>
        <w:pStyle w:val="Bodytext20"/>
        <w:numPr>
          <w:ilvl w:val="0"/>
          <w:numId w:val="4"/>
        </w:numPr>
        <w:shd w:val="clear" w:color="auto" w:fill="auto"/>
        <w:tabs>
          <w:tab w:val="left" w:pos="476"/>
        </w:tabs>
        <w:spacing w:before="0" w:after="540" w:line="276" w:lineRule="auto"/>
      </w:pPr>
      <w:r>
        <w:t xml:space="preserve">С целью преодоления отклонений в развитии детей с ограниченными возможностями здоровья в ОУ </w:t>
      </w:r>
      <w:r w:rsidR="0023341E">
        <w:t xml:space="preserve">рекомендуются </w:t>
      </w:r>
      <w:r>
        <w:t>индивидуальные коррекционные занятия. Продолжительнос</w:t>
      </w:r>
      <w:r w:rsidR="0023341E">
        <w:t>ть таких занятий не превышает 25-3</w:t>
      </w:r>
      <w:r>
        <w:t>0 минут.</w:t>
      </w:r>
    </w:p>
    <w:p w:rsidR="009366B9" w:rsidRDefault="003D6811" w:rsidP="0023341E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</w:pPr>
      <w:bookmarkStart w:id="1" w:name="bookmark4"/>
      <w:r>
        <w:t>Участники образовательного процесса образовательного учреждения, работающей</w:t>
      </w:r>
      <w:bookmarkEnd w:id="1"/>
    </w:p>
    <w:p w:rsidR="009366B9" w:rsidRDefault="003D6811" w:rsidP="0023341E">
      <w:pPr>
        <w:pStyle w:val="Heading30"/>
        <w:keepNext/>
        <w:keepLines/>
        <w:shd w:val="clear" w:color="auto" w:fill="auto"/>
        <w:spacing w:before="0" w:line="276" w:lineRule="auto"/>
        <w:ind w:left="40"/>
      </w:pPr>
      <w:bookmarkStart w:id="2" w:name="bookmark5"/>
      <w:r>
        <w:t>в режиме интегрированного обучения</w:t>
      </w:r>
      <w:bookmarkEnd w:id="2"/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6" w:lineRule="auto"/>
      </w:pPr>
      <w:r>
        <w:t>Участниками учебно-воспитательного процесса в ОУ - с интегрированным обучением являются обучающиеся с нормальным интеллектом и с проблемами в интеллектуальном развитии, медицинские, педагогические работники ОУ, родители обучающихся (законные представители).</w:t>
      </w: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6" w:lineRule="auto"/>
      </w:pPr>
      <w:r>
        <w:t>Права и обязанности совместно обучающихся детей с ОВЗ, их родителей (законных представителей) определяются Уставом учреждения.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З.З.Образовательный процесс в режиме интегрированного обучения осуществляется педагогами, прошедшими соответствующую переподготовку в области коррекционной педагогики и педагоги, имеющие педагогическое образование и прошедшие курсы повышения квалификации.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  <w:ind w:right="-89"/>
      </w:pPr>
      <w:r>
        <w:t>3.4.Специалистам, работающим в классах с интегрированной формой организации образовательного процесса, устанавливается доплата за увеличение объема работы, размер которой определяется в соответствии с положением об оплате труда работников.</w:t>
      </w:r>
    </w:p>
    <w:p w:rsidR="009366B9" w:rsidRDefault="003D6811" w:rsidP="0023341E">
      <w:pPr>
        <w:pStyle w:val="Bodytext20"/>
        <w:numPr>
          <w:ilvl w:val="0"/>
          <w:numId w:val="5"/>
        </w:numPr>
        <w:shd w:val="clear" w:color="auto" w:fill="auto"/>
        <w:spacing w:before="0" w:line="276" w:lineRule="auto"/>
      </w:pPr>
      <w:r>
        <w:t>При исполнении профессиональных обязанностей педагоги классов с интегрированным обучением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с ограниченными возможностями здоровья и их нормально развивающимися сверстниками.</w:t>
      </w:r>
    </w:p>
    <w:p w:rsidR="009366B9" w:rsidRDefault="003D6811" w:rsidP="0023341E">
      <w:pPr>
        <w:pStyle w:val="Bodytext20"/>
        <w:shd w:val="clear" w:color="auto" w:fill="auto"/>
        <w:spacing w:before="0" w:after="240" w:line="276" w:lineRule="auto"/>
      </w:pPr>
      <w:r>
        <w:t>3.8.Основные права и обязанности педагогов, работающих в режиме интегрированного обучения, определяются законодательством РФ, Уставом ОУ, правилами внутреннего распорядка, квалификационными характеристиками работников ОУ, настоящим Положением.</w:t>
      </w:r>
    </w:p>
    <w:p w:rsidR="009366B9" w:rsidRDefault="003D6811" w:rsidP="0023341E">
      <w:pPr>
        <w:pStyle w:val="Heading30"/>
        <w:keepNext/>
        <w:keepLines/>
        <w:numPr>
          <w:ilvl w:val="0"/>
          <w:numId w:val="1"/>
        </w:numPr>
        <w:shd w:val="clear" w:color="auto" w:fill="auto"/>
        <w:spacing w:before="0" w:line="276" w:lineRule="auto"/>
        <w:ind w:left="1700"/>
      </w:pPr>
      <w:bookmarkStart w:id="3" w:name="bookmark6"/>
      <w:r>
        <w:t>Управление ОУ с интегрированной формой обучения</w:t>
      </w:r>
      <w:bookmarkEnd w:id="3"/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6" w:lineRule="auto"/>
      </w:pPr>
      <w:r>
        <w:t>Управление ОУ, работающего в режиме интегрированного обучения, осуществляется в соответствии с законодательством РФ и Уставом ОУ.</w:t>
      </w: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6" w:lineRule="auto"/>
      </w:pPr>
      <w:r>
        <w:t>Непосредственное руководство ОУ такого вида осуществляет директор, права и обязанности которого определяются Уставом ОУ, трудовым договором , квалификационными требованиями и настоящим Положением.</w:t>
      </w: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6" w:lineRule="auto"/>
      </w:pPr>
      <w:r>
        <w:lastRenderedPageBreak/>
        <w:t>Наряду с обязанностями, определенными Уставом ОУ, директор несет персональную ответственность за правильную организацию интегрированного обучения детей с ограниченными возможностями здоровья, обеспечивает создание им необходимых санитарно-гигиенических условий для осуществления режима труда и отдыха.</w:t>
      </w: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540" w:line="276" w:lineRule="auto"/>
      </w:pPr>
      <w:r>
        <w:t>Заместитель директора ОУ по учебно-воспитательной работе несет дополнительную ответственность за своевременное выявление детей, нуждающихся в обучении по адаптированным рабочим общеобразовательным программам, организацию деятельности педагогов по формированию пакета документов для предоставления на ПМПК.</w:t>
      </w:r>
    </w:p>
    <w:p w:rsidR="009366B9" w:rsidRDefault="003D6811" w:rsidP="0023341E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909"/>
        </w:tabs>
        <w:spacing w:before="0" w:line="276" w:lineRule="auto"/>
        <w:ind w:left="3620"/>
      </w:pPr>
      <w:bookmarkStart w:id="4" w:name="bookmark7"/>
      <w:r>
        <w:t>Делопроизводство</w:t>
      </w:r>
      <w:bookmarkEnd w:id="4"/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6" w:lineRule="auto"/>
      </w:pPr>
      <w:r>
        <w:t>Педагоги заполняют классные журналы в соответствии с Положением о ведении журналов.</w:t>
      </w:r>
    </w:p>
    <w:p w:rsidR="009366B9" w:rsidRDefault="003D6811" w:rsidP="0023341E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6" w:lineRule="auto"/>
      </w:pPr>
      <w:r>
        <w:t>Личные дела учащихся с ограниченными возможностями здоровья ведутся в соответствии с Положением о ведении личных дел школьников.</w:t>
      </w:r>
    </w:p>
    <w:p w:rsidR="009366B9" w:rsidRDefault="003D6811" w:rsidP="0023341E">
      <w:pPr>
        <w:pStyle w:val="Bodytext20"/>
        <w:shd w:val="clear" w:color="auto" w:fill="auto"/>
        <w:spacing w:before="0" w:line="276" w:lineRule="auto"/>
      </w:pPr>
      <w:r>
        <w:t>Срок действия Положения не ограничен</w:t>
      </w:r>
      <w:r w:rsidR="0023341E">
        <w:t>.</w:t>
      </w:r>
    </w:p>
    <w:p w:rsidR="0023341E" w:rsidRDefault="0023341E">
      <w:pPr>
        <w:pStyle w:val="Bodytext20"/>
        <w:shd w:val="clear" w:color="auto" w:fill="auto"/>
        <w:spacing w:before="0" w:line="276" w:lineRule="auto"/>
      </w:pPr>
    </w:p>
    <w:sectPr w:rsidR="0023341E" w:rsidSect="0023341E">
      <w:type w:val="continuous"/>
      <w:pgSz w:w="11900" w:h="16840"/>
      <w:pgMar w:top="1228" w:right="1127" w:bottom="126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40" w:rsidRDefault="00F77940">
      <w:r>
        <w:separator/>
      </w:r>
    </w:p>
  </w:endnote>
  <w:endnote w:type="continuationSeparator" w:id="0">
    <w:p w:rsidR="00F77940" w:rsidRDefault="00F7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40" w:rsidRDefault="00F77940"/>
  </w:footnote>
  <w:footnote w:type="continuationSeparator" w:id="0">
    <w:p w:rsidR="00F77940" w:rsidRDefault="00F779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6626"/>
    <w:multiLevelType w:val="multilevel"/>
    <w:tmpl w:val="1E0C162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1127E"/>
    <w:multiLevelType w:val="multilevel"/>
    <w:tmpl w:val="2CF871D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0287E"/>
    <w:multiLevelType w:val="multilevel"/>
    <w:tmpl w:val="45AA0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75E5F"/>
    <w:multiLevelType w:val="multilevel"/>
    <w:tmpl w:val="45064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B4FDA"/>
    <w:multiLevelType w:val="multilevel"/>
    <w:tmpl w:val="3A74C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B9"/>
    <w:rsid w:val="0013796B"/>
    <w:rsid w:val="001411E9"/>
    <w:rsid w:val="0023341E"/>
    <w:rsid w:val="003D6811"/>
    <w:rsid w:val="005D73F6"/>
    <w:rsid w:val="00691E34"/>
    <w:rsid w:val="00825770"/>
    <w:rsid w:val="009366B9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DC9A-6B55-4118-93E6-8D968B94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3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3F6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sid w:val="005D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5D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5D73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sid w:val="005D73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5D73F6"/>
    <w:rPr>
      <w:rFonts w:ascii="AngsanaUPC" w:eastAsia="AngsanaUPC" w:hAnsi="AngsanaUPC" w:cs="AngsanaUPC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sid w:val="005D73F6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5TimesNewRoman15ptNotBoldSpacing0pt">
    <w:name w:val="Body text (5) + Times New Roman;15 pt;Not Bold;Spacing 0 pt"/>
    <w:basedOn w:val="Bodytext5"/>
    <w:rsid w:val="005D73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D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D7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5D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a0"/>
    <w:link w:val="Heading30"/>
    <w:rsid w:val="005D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NotBold">
    <w:name w:val="Heading #3 + Not Bold"/>
    <w:basedOn w:val="Heading3"/>
    <w:rsid w:val="005D7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rsid w:val="005D7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a"/>
    <w:link w:val="Heading2"/>
    <w:rsid w:val="005D73F6"/>
    <w:pPr>
      <w:shd w:val="clear" w:color="auto" w:fill="FFFFFF"/>
      <w:spacing w:line="293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D73F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50">
    <w:name w:val="Body text (5)"/>
    <w:basedOn w:val="a"/>
    <w:link w:val="Bodytext5"/>
    <w:rsid w:val="005D73F6"/>
    <w:pPr>
      <w:shd w:val="clear" w:color="auto" w:fill="FFFFFF"/>
      <w:spacing w:after="1440" w:line="307" w:lineRule="exact"/>
      <w:jc w:val="both"/>
    </w:pPr>
    <w:rPr>
      <w:rFonts w:ascii="AngsanaUPC" w:eastAsia="AngsanaUPC" w:hAnsi="AngsanaUPC" w:cs="AngsanaUPC"/>
      <w:b/>
      <w:bCs/>
      <w:i/>
      <w:iCs/>
      <w:sz w:val="15"/>
      <w:szCs w:val="15"/>
    </w:rPr>
  </w:style>
  <w:style w:type="paragraph" w:customStyle="1" w:styleId="Heading10">
    <w:name w:val="Heading #1"/>
    <w:basedOn w:val="a"/>
    <w:link w:val="Heading1"/>
    <w:rsid w:val="005D73F6"/>
    <w:pPr>
      <w:shd w:val="clear" w:color="auto" w:fill="FFFFFF"/>
      <w:spacing w:before="144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rsid w:val="005D73F6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5D73F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a"/>
    <w:link w:val="Heading3"/>
    <w:rsid w:val="005D73F6"/>
    <w:pPr>
      <w:shd w:val="clear" w:color="auto" w:fill="FFFFFF"/>
      <w:spacing w:before="54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2334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</vt:lpstr>
    </vt:vector>
  </TitlesOfParts>
  <Company>DNA Project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</dc:title>
  <dc:creator>User1</dc:creator>
  <cp:lastModifiedBy>АИДА</cp:lastModifiedBy>
  <cp:revision>2</cp:revision>
  <dcterms:created xsi:type="dcterms:W3CDTF">2017-05-19T07:11:00Z</dcterms:created>
  <dcterms:modified xsi:type="dcterms:W3CDTF">2017-05-19T07:11:00Z</dcterms:modified>
</cp:coreProperties>
</file>